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6" w:rsidRPr="00FC7EF6" w:rsidRDefault="00FC7EF6" w:rsidP="00FC7EF6">
      <w:pPr>
        <w:jc w:val="center"/>
        <w:rPr>
          <w:b/>
          <w:bCs/>
          <w:color w:val="4BB462"/>
          <w:sz w:val="32"/>
          <w:szCs w:val="32"/>
          <w:lang w:eastAsia="ru-RU"/>
        </w:rPr>
      </w:pPr>
      <w:r w:rsidRPr="00FC7EF6">
        <w:rPr>
          <w:b/>
          <w:bCs/>
          <w:color w:val="4BB462"/>
          <w:sz w:val="32"/>
          <w:szCs w:val="32"/>
          <w:lang w:eastAsia="ru-RU"/>
        </w:rPr>
        <w:t>С</w:t>
      </w:r>
      <w:r w:rsidRPr="00FC7EF6">
        <w:rPr>
          <w:b/>
          <w:bCs/>
          <w:color w:val="4BB462"/>
          <w:sz w:val="32"/>
          <w:szCs w:val="32"/>
          <w:lang w:eastAsia="ru-RU"/>
        </w:rPr>
        <w:t>етево</w:t>
      </w:r>
      <w:r w:rsidRPr="00FC7EF6">
        <w:rPr>
          <w:b/>
          <w:bCs/>
          <w:color w:val="4BB462"/>
          <w:sz w:val="32"/>
          <w:szCs w:val="32"/>
          <w:lang w:eastAsia="ru-RU"/>
        </w:rPr>
        <w:t>е</w:t>
      </w:r>
      <w:r w:rsidRPr="00FC7EF6">
        <w:rPr>
          <w:b/>
          <w:bCs/>
          <w:color w:val="4BB462"/>
          <w:sz w:val="32"/>
          <w:szCs w:val="32"/>
          <w:lang w:eastAsia="ru-RU"/>
        </w:rPr>
        <w:t xml:space="preserve"> взаимодействи</w:t>
      </w:r>
      <w:r w:rsidRPr="00FC7EF6">
        <w:rPr>
          <w:b/>
          <w:bCs/>
          <w:color w:val="4BB462"/>
          <w:sz w:val="32"/>
          <w:szCs w:val="32"/>
          <w:lang w:eastAsia="ru-RU"/>
        </w:rPr>
        <w:t>е</w:t>
      </w:r>
    </w:p>
    <w:p w:rsidR="00FC7EF6" w:rsidRDefault="00FC7EF6" w:rsidP="00FC7EF6">
      <w:pPr>
        <w:jc w:val="center"/>
        <w:rPr>
          <w:b/>
          <w:bCs/>
          <w:color w:val="4BB462"/>
          <w:sz w:val="32"/>
          <w:szCs w:val="32"/>
          <w:lang w:eastAsia="ru-RU"/>
        </w:rPr>
      </w:pPr>
      <w:r w:rsidRPr="00FC7EF6">
        <w:rPr>
          <w:b/>
          <w:bCs/>
          <w:color w:val="4BB462"/>
          <w:sz w:val="32"/>
          <w:szCs w:val="32"/>
          <w:lang w:eastAsia="ru-RU"/>
        </w:rPr>
        <w:t>МДОУ детский сад п. Искра Октября Рыбинского района и Муниципального образовательного учреждения дополнительного образования детей Центр детского и юношеского технического творчества г. Рыбинск</w:t>
      </w:r>
    </w:p>
    <w:p w:rsidR="00FC7EF6" w:rsidRDefault="00FC7EF6" w:rsidP="00FC7EF6">
      <w:pPr>
        <w:jc w:val="center"/>
        <w:rPr>
          <w:b/>
          <w:bCs/>
          <w:color w:val="4BB462"/>
          <w:sz w:val="32"/>
          <w:szCs w:val="32"/>
          <w:lang w:eastAsia="ru-RU"/>
        </w:rPr>
      </w:pPr>
    </w:p>
    <w:p w:rsidR="00FC7EF6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E149DF">
        <w:rPr>
          <w:rFonts w:ascii="PFSquareSansPro" w:hAnsi="PFSquareSansPro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 xml:space="preserve"> </w:t>
      </w:r>
      <w:r w:rsidRPr="00520B2F">
        <w:rPr>
          <w:b/>
          <w:color w:val="2E74B5" w:themeColor="accent1" w:themeShade="BF"/>
          <w:sz w:val="28"/>
          <w:szCs w:val="28"/>
          <w:u w:val="single"/>
        </w:rPr>
        <w:t>План взаимных мероприятий на 2021-2022 год</w:t>
      </w:r>
      <w:r w:rsidRPr="00E149DF">
        <w:rPr>
          <w:b/>
          <w:color w:val="2E74B5" w:themeColor="accent1" w:themeShade="BF"/>
          <w:sz w:val="28"/>
          <w:szCs w:val="28"/>
          <w:u w:val="single"/>
        </w:rPr>
        <w:t>.</w:t>
      </w:r>
    </w:p>
    <w:p w:rsidR="00FC7EF6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FC7EF6" w:rsidRPr="00E149DF" w:rsidRDefault="00FC7EF6" w:rsidP="00FC7EF6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9"/>
        <w:gridCol w:w="1263"/>
        <w:gridCol w:w="2139"/>
        <w:gridCol w:w="2479"/>
      </w:tblGrid>
      <w:tr w:rsidR="00FC7EF6" w:rsidTr="00FC7EF6">
        <w:trPr>
          <w:trHeight w:val="737"/>
        </w:trPr>
        <w:tc>
          <w:tcPr>
            <w:tcW w:w="314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Наименование мероприятий </w:t>
            </w:r>
          </w:p>
        </w:tc>
        <w:tc>
          <w:tcPr>
            <w:tcW w:w="1263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Сроки</w:t>
            </w:r>
          </w:p>
        </w:tc>
        <w:tc>
          <w:tcPr>
            <w:tcW w:w="213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Участники</w:t>
            </w:r>
          </w:p>
        </w:tc>
        <w:tc>
          <w:tcPr>
            <w:tcW w:w="2479" w:type="dxa"/>
          </w:tcPr>
          <w:p w:rsid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Ответственные</w:t>
            </w:r>
          </w:p>
        </w:tc>
      </w:tr>
      <w:tr w:rsidR="00FC7EF6" w:rsidTr="00FC7EF6">
        <w:trPr>
          <w:trHeight w:val="359"/>
        </w:trPr>
        <w:tc>
          <w:tcPr>
            <w:tcW w:w="314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FC7EF6">
              <w:rPr>
                <w:bCs/>
                <w:color w:val="181818"/>
              </w:rPr>
              <w:t>Участие в конкурсах по плану ЦТТ</w:t>
            </w:r>
          </w:p>
        </w:tc>
        <w:tc>
          <w:tcPr>
            <w:tcW w:w="1263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FC7EF6">
              <w:rPr>
                <w:bCs/>
                <w:color w:val="181818"/>
              </w:rPr>
              <w:t>В течение года</w:t>
            </w:r>
          </w:p>
        </w:tc>
        <w:tc>
          <w:tcPr>
            <w:tcW w:w="213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r w:rsidRPr="00FC7EF6">
              <w:rPr>
                <w:bCs/>
                <w:color w:val="181818"/>
              </w:rPr>
              <w:t>Педагоги и воспитанники ДОУ</w:t>
            </w:r>
          </w:p>
        </w:tc>
        <w:tc>
          <w:tcPr>
            <w:tcW w:w="2479" w:type="dxa"/>
          </w:tcPr>
          <w:p w:rsidR="00FC7EF6" w:rsidRPr="00FC7EF6" w:rsidRDefault="00FC7EF6" w:rsidP="00697C36">
            <w:pPr>
              <w:pStyle w:val="a5"/>
              <w:spacing w:before="0" w:beforeAutospacing="0" w:after="0" w:afterAutospacing="0" w:line="210" w:lineRule="atLeast"/>
              <w:jc w:val="center"/>
              <w:rPr>
                <w:bCs/>
                <w:color w:val="181818"/>
              </w:rPr>
            </w:pPr>
            <w:proofErr w:type="spellStart"/>
            <w:r>
              <w:rPr>
                <w:bCs/>
                <w:color w:val="181818"/>
              </w:rPr>
              <w:t>Дурандикова</w:t>
            </w:r>
            <w:proofErr w:type="spellEnd"/>
            <w:r>
              <w:rPr>
                <w:bCs/>
                <w:color w:val="181818"/>
              </w:rPr>
              <w:t xml:space="preserve"> Л.А.-ст. воспитатель</w:t>
            </w:r>
          </w:p>
        </w:tc>
      </w:tr>
      <w:tr w:rsidR="00721E7A" w:rsidTr="00FC7EF6">
        <w:trPr>
          <w:trHeight w:val="377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b/>
                <w:bCs/>
                <w:color w:val="181818"/>
                <w:sz w:val="27"/>
                <w:szCs w:val="27"/>
              </w:rPr>
              <w:t>вебинаров</w:t>
            </w:r>
            <w:proofErr w:type="spellEnd"/>
            <w:r>
              <w:rPr>
                <w:b/>
                <w:bCs/>
                <w:color w:val="181818"/>
                <w:sz w:val="27"/>
                <w:szCs w:val="27"/>
              </w:rPr>
              <w:t xml:space="preserve"> и семинаров 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  <w:r>
              <w:rPr>
                <w:bCs/>
                <w:color w:val="181818"/>
                <w:sz w:val="24"/>
                <w:szCs w:val="24"/>
              </w:rPr>
              <w:t xml:space="preserve"> Онлайн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Открытые просмотры образовательной деятельности по конструированию и робототехнике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  <w:r>
              <w:rPr>
                <w:bCs/>
                <w:color w:val="181818"/>
                <w:sz w:val="24"/>
                <w:szCs w:val="24"/>
              </w:rPr>
              <w:t xml:space="preserve"> Онлайн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77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Мониторинг</w:t>
            </w:r>
            <w:r w:rsidR="006C02ED">
              <w:rPr>
                <w:b/>
                <w:bCs/>
                <w:color w:val="181818"/>
                <w:sz w:val="27"/>
                <w:szCs w:val="27"/>
              </w:rPr>
              <w:t xml:space="preserve"> </w:t>
            </w:r>
            <w:proofErr w:type="gramStart"/>
            <w:r w:rsidR="006C02ED">
              <w:rPr>
                <w:b/>
                <w:bCs/>
                <w:color w:val="181818"/>
                <w:sz w:val="27"/>
                <w:szCs w:val="27"/>
              </w:rPr>
              <w:t>( по</w:t>
            </w:r>
            <w:proofErr w:type="gramEnd"/>
            <w:r w:rsidR="006C02ED">
              <w:rPr>
                <w:b/>
                <w:bCs/>
                <w:color w:val="181818"/>
                <w:sz w:val="27"/>
                <w:szCs w:val="27"/>
              </w:rPr>
              <w:t xml:space="preserve"> материалам специалистов ЦТТ)</w:t>
            </w:r>
            <w:bookmarkStart w:id="0" w:name="_GoBack"/>
            <w:bookmarkEnd w:id="0"/>
            <w:r>
              <w:rPr>
                <w:b/>
                <w:bCs/>
                <w:color w:val="181818"/>
                <w:sz w:val="27"/>
                <w:szCs w:val="27"/>
              </w:rPr>
              <w:t xml:space="preserve"> развития творческих способностей воспитанников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</w:rPr>
              <w:t>ДОУ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 xml:space="preserve">Педагоги </w:t>
            </w:r>
            <w:r w:rsidRPr="00FC7EF6">
              <w:rPr>
                <w:bCs/>
                <w:color w:val="181818"/>
                <w:sz w:val="24"/>
                <w:szCs w:val="24"/>
              </w:rPr>
              <w:t>ДОУ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 xml:space="preserve">Реализация программы Юный </w:t>
            </w:r>
            <w:proofErr w:type="spellStart"/>
            <w:r>
              <w:rPr>
                <w:b/>
                <w:bCs/>
                <w:color w:val="181818"/>
                <w:sz w:val="27"/>
                <w:szCs w:val="27"/>
              </w:rPr>
              <w:t>Самоделкин</w:t>
            </w:r>
            <w:proofErr w:type="spellEnd"/>
            <w:r>
              <w:rPr>
                <w:b/>
                <w:bCs/>
                <w:color w:val="181818"/>
                <w:sz w:val="27"/>
                <w:szCs w:val="27"/>
              </w:rPr>
              <w:t xml:space="preserve"> для воспитанников ДОУ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Воспитанники ДОУ</w:t>
            </w:r>
          </w:p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Педагог ЦТТ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>Педагог ЦТТ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Создание банка совместных мероприятий непрерывной образовательной деятельности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Педагоги ДОУ и ЦТТ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>Педагог ЦТТ</w:t>
            </w:r>
          </w:p>
        </w:tc>
      </w:tr>
      <w:tr w:rsidR="00721E7A" w:rsidTr="00FC7EF6">
        <w:trPr>
          <w:trHeight w:val="359"/>
        </w:trPr>
        <w:tc>
          <w:tcPr>
            <w:tcW w:w="314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Экскурсии и мастер- классы</w:t>
            </w:r>
          </w:p>
        </w:tc>
        <w:tc>
          <w:tcPr>
            <w:tcW w:w="1263" w:type="dxa"/>
          </w:tcPr>
          <w:p w:rsidR="00721E7A" w:rsidRDefault="00721E7A" w:rsidP="00721E7A">
            <w:r w:rsidRPr="0001079E">
              <w:rPr>
                <w:b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721E7A" w:rsidRDefault="00721E7A" w:rsidP="00721E7A">
            <w:pPr>
              <w:pStyle w:val="a5"/>
              <w:spacing w:before="0" w:beforeAutospacing="0" w:after="0" w:afterAutospacing="0" w:line="210" w:lineRule="atLeast"/>
              <w:jc w:val="center"/>
              <w:rPr>
                <w:b/>
                <w:bCs/>
                <w:color w:val="181818"/>
                <w:sz w:val="27"/>
                <w:szCs w:val="27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Педагоги ЦТТ</w:t>
            </w:r>
          </w:p>
        </w:tc>
        <w:tc>
          <w:tcPr>
            <w:tcW w:w="2479" w:type="dxa"/>
          </w:tcPr>
          <w:p w:rsidR="00721E7A" w:rsidRDefault="00721E7A" w:rsidP="00721E7A">
            <w:pPr>
              <w:rPr>
                <w:bCs/>
                <w:color w:val="181818"/>
              </w:rPr>
            </w:pPr>
            <w:proofErr w:type="spellStart"/>
            <w:r w:rsidRPr="007F2A91">
              <w:rPr>
                <w:bCs/>
                <w:color w:val="181818"/>
              </w:rPr>
              <w:t>Дурандикова</w:t>
            </w:r>
            <w:proofErr w:type="spellEnd"/>
            <w:r w:rsidRPr="007F2A91">
              <w:rPr>
                <w:bCs/>
                <w:color w:val="181818"/>
              </w:rPr>
              <w:t xml:space="preserve"> Л.А.-ст. воспитатель</w:t>
            </w:r>
          </w:p>
          <w:p w:rsidR="00721E7A" w:rsidRDefault="00721E7A" w:rsidP="00721E7A">
            <w:r>
              <w:rPr>
                <w:bCs/>
                <w:color w:val="181818"/>
              </w:rPr>
              <w:t>Методист ЦТТ</w:t>
            </w:r>
          </w:p>
        </w:tc>
      </w:tr>
    </w:tbl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sectPr w:rsidR="00697C36" w:rsidSect="006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Squar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4143B5"/>
    <w:rsid w:val="00432D13"/>
    <w:rsid w:val="00496C89"/>
    <w:rsid w:val="004C6063"/>
    <w:rsid w:val="00613230"/>
    <w:rsid w:val="00656E15"/>
    <w:rsid w:val="00697C36"/>
    <w:rsid w:val="006C02ED"/>
    <w:rsid w:val="006E4567"/>
    <w:rsid w:val="00721E7A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D7699"/>
    <w:rsid w:val="00C36DC4"/>
    <w:rsid w:val="00C443B5"/>
    <w:rsid w:val="00C50419"/>
    <w:rsid w:val="00D73510"/>
    <w:rsid w:val="00E44A78"/>
    <w:rsid w:val="00FC2DBD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table" w:styleId="ab">
    <w:name w:val="Table Grid"/>
    <w:basedOn w:val="a1"/>
    <w:uiPriority w:val="39"/>
    <w:rsid w:val="00FC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F28F-DA84-412D-9A1F-89B82F9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2021-09-07T13:54:00Z</cp:lastPrinted>
  <dcterms:created xsi:type="dcterms:W3CDTF">2022-02-16T09:11:00Z</dcterms:created>
  <dcterms:modified xsi:type="dcterms:W3CDTF">2022-02-16T09:11:00Z</dcterms:modified>
</cp:coreProperties>
</file>