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3" w:rsidRPr="00752D33" w:rsidRDefault="00752D33" w:rsidP="00752D33">
      <w:pPr>
        <w:shd w:val="clear" w:color="auto" w:fill="EEEEEE"/>
        <w:spacing w:before="161" w:after="161" w:line="6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52D33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t>Образование</w:t>
      </w:r>
    </w:p>
    <w:p w:rsidR="00752D33" w:rsidRDefault="00752D33" w:rsidP="00752D3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2D33" w:rsidRPr="005527C2" w:rsidRDefault="00752D33" w:rsidP="00752D33">
      <w:pPr>
        <w:rPr>
          <w:rFonts w:ascii="Times New Roman" w:hAnsi="Times New Roman" w:cs="Times New Roman"/>
          <w:b/>
          <w:sz w:val="28"/>
          <w:szCs w:val="28"/>
        </w:rPr>
      </w:pPr>
      <w:r w:rsidRPr="005527C2">
        <w:rPr>
          <w:rFonts w:ascii="Times New Roman" w:hAnsi="Times New Roman" w:cs="Times New Roman"/>
          <w:b/>
          <w:sz w:val="28"/>
          <w:szCs w:val="28"/>
        </w:rPr>
        <w:t xml:space="preserve">Лицензия на осуществление образовательной деятельности, регистрационный № </w:t>
      </w:r>
      <w:r w:rsidR="005527C2" w:rsidRPr="005527C2">
        <w:rPr>
          <w:rFonts w:ascii="Times New Roman" w:hAnsi="Times New Roman" w:cs="Times New Roman"/>
          <w:b/>
          <w:sz w:val="28"/>
          <w:szCs w:val="28"/>
        </w:rPr>
        <w:t>4</w:t>
      </w:r>
      <w:r w:rsidRPr="005527C2">
        <w:rPr>
          <w:rFonts w:ascii="Times New Roman" w:hAnsi="Times New Roman" w:cs="Times New Roman"/>
          <w:b/>
          <w:sz w:val="28"/>
          <w:szCs w:val="28"/>
        </w:rPr>
        <w:t>/1</w:t>
      </w:r>
      <w:r w:rsidR="005527C2" w:rsidRPr="005527C2">
        <w:rPr>
          <w:rFonts w:ascii="Times New Roman" w:hAnsi="Times New Roman" w:cs="Times New Roman"/>
          <w:b/>
          <w:sz w:val="28"/>
          <w:szCs w:val="28"/>
        </w:rPr>
        <w:t>7</w:t>
      </w:r>
      <w:r w:rsidRPr="005527C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527C2" w:rsidRPr="005527C2"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5527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27C2" w:rsidRPr="005527C2">
        <w:rPr>
          <w:rFonts w:ascii="Times New Roman" w:hAnsi="Times New Roman" w:cs="Times New Roman"/>
          <w:b/>
          <w:sz w:val="28"/>
          <w:szCs w:val="28"/>
        </w:rPr>
        <w:t>7</w:t>
      </w:r>
      <w:r w:rsidRPr="005527C2">
        <w:rPr>
          <w:rFonts w:ascii="Times New Roman" w:hAnsi="Times New Roman" w:cs="Times New Roman"/>
          <w:b/>
          <w:sz w:val="28"/>
          <w:szCs w:val="28"/>
        </w:rPr>
        <w:t xml:space="preserve"> года. Срок действия лицензии - бессрочно.</w:t>
      </w:r>
      <w:r w:rsidR="005527C2">
        <w:rPr>
          <w:rFonts w:ascii="Times New Roman" w:hAnsi="Times New Roman" w:cs="Times New Roman"/>
          <w:b/>
          <w:sz w:val="28"/>
          <w:szCs w:val="28"/>
        </w:rPr>
        <w:t xml:space="preserve"> (ссылка)</w:t>
      </w:r>
    </w:p>
    <w:p w:rsidR="00752D33" w:rsidRPr="00752D33" w:rsidRDefault="00752D33" w:rsidP="00752D33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52D3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Основными целями образовательного процесса являются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52D33" w:rsidRPr="00752D33" w:rsidRDefault="00752D33" w:rsidP="00752D3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 Осуществление необходимой коррекции недостатков в физическом и (или) психическом развитии детей.</w:t>
      </w: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br/>
      </w:r>
    </w:p>
    <w:p w:rsidR="00752D33" w:rsidRPr="00752D33" w:rsidRDefault="00752D33" w:rsidP="00752D33">
      <w:pPr>
        <w:rPr>
          <w:rFonts w:ascii="Times New Roman" w:hAnsi="Times New Roman" w:cs="Times New Roman"/>
          <w:b/>
          <w:sz w:val="28"/>
          <w:szCs w:val="28"/>
        </w:rPr>
      </w:pPr>
      <w:r w:rsidRPr="00752D33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</w:p>
    <w:p w:rsidR="00752D33" w:rsidRPr="00752D33" w:rsidRDefault="00752D33" w:rsidP="00752D3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Дошкольное образование</w:t>
      </w:r>
    </w:p>
    <w:p w:rsidR="00752D33" w:rsidRPr="00752D33" w:rsidRDefault="00752D33" w:rsidP="00752D33">
      <w:pPr>
        <w:rPr>
          <w:rFonts w:ascii="Times New Roman" w:hAnsi="Times New Roman" w:cs="Times New Roman"/>
          <w:b/>
          <w:sz w:val="28"/>
          <w:szCs w:val="28"/>
        </w:rPr>
      </w:pPr>
      <w:r w:rsidRPr="00752D33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752D33" w:rsidRPr="00752D33" w:rsidRDefault="00752D33" w:rsidP="00752D3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Очная. Образовательный процесс ведётся на русском языке.</w:t>
      </w:r>
    </w:p>
    <w:p w:rsidR="00752D33" w:rsidRPr="00752D33" w:rsidRDefault="00752D33" w:rsidP="00752D33">
      <w:pPr>
        <w:rPr>
          <w:rFonts w:ascii="Times New Roman" w:hAnsi="Times New Roman" w:cs="Times New Roman"/>
          <w:b/>
          <w:sz w:val="28"/>
          <w:szCs w:val="28"/>
        </w:rPr>
      </w:pPr>
      <w:r w:rsidRPr="00752D33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</w:p>
    <w:p w:rsidR="00752D33" w:rsidRPr="00752D33" w:rsidRDefault="00752D33" w:rsidP="00752D33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52D3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5 лет</w:t>
      </w: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Перевод детей из группы в группу производится приказом по образовательному учреждению, как правило, с 01 сентября.</w:t>
      </w:r>
    </w:p>
    <w:p w:rsidR="00752D33" w:rsidRPr="00752D33" w:rsidRDefault="00752D33" w:rsidP="00752D33">
      <w:pPr>
        <w:rPr>
          <w:rFonts w:ascii="Times New Roman" w:hAnsi="Times New Roman" w:cs="Times New Roman"/>
          <w:b/>
          <w:sz w:val="28"/>
          <w:szCs w:val="28"/>
        </w:rPr>
      </w:pPr>
      <w:r w:rsidRPr="00752D33">
        <w:rPr>
          <w:rFonts w:ascii="Times New Roman" w:hAnsi="Times New Roman" w:cs="Times New Roman"/>
          <w:b/>
          <w:sz w:val="28"/>
          <w:szCs w:val="28"/>
        </w:rPr>
        <w:t xml:space="preserve">В Учреждение функционирует </w:t>
      </w:r>
      <w:r>
        <w:rPr>
          <w:rFonts w:ascii="Times New Roman" w:hAnsi="Times New Roman" w:cs="Times New Roman"/>
          <w:b/>
          <w:sz w:val="28"/>
          <w:szCs w:val="28"/>
        </w:rPr>
        <w:t>четыре группы</w:t>
      </w:r>
      <w:r w:rsidRPr="00752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 раннего возраста – с 1 года 6 месяцев до трёх лет</w:t>
      </w:r>
    </w:p>
    <w:p w:rsid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 дошкольные группы – с 3-х лет до прекращения образовательных отношений</w:t>
      </w:r>
    </w:p>
    <w:p w:rsidR="00CC786B" w:rsidRPr="00CC786B" w:rsidRDefault="00CC786B" w:rsidP="00CC7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</w:rPr>
        <w:t>1</w:t>
      </w:r>
      <w:r w:rsidRPr="00CC786B">
        <w:rPr>
          <w:rFonts w:ascii="Times New Roman" w:hAnsi="Times New Roman" w:cs="Times New Roman"/>
          <w:sz w:val="28"/>
          <w:szCs w:val="28"/>
        </w:rPr>
        <w:t>. Первая группа раннего дошкольного возраста –16 человек;</w:t>
      </w:r>
    </w:p>
    <w:p w:rsidR="00CC786B" w:rsidRPr="00CC786B" w:rsidRDefault="00CC786B" w:rsidP="00CC786B">
      <w:pPr>
        <w:rPr>
          <w:rFonts w:ascii="Times New Roman" w:hAnsi="Times New Roman" w:cs="Times New Roman"/>
          <w:sz w:val="28"/>
          <w:szCs w:val="28"/>
        </w:rPr>
      </w:pPr>
      <w:r w:rsidRPr="00CC786B">
        <w:rPr>
          <w:rFonts w:ascii="Times New Roman" w:hAnsi="Times New Roman" w:cs="Times New Roman"/>
          <w:sz w:val="28"/>
          <w:szCs w:val="28"/>
        </w:rPr>
        <w:t>2. Вторая группа раннего дошкольного возраста – младшая группа – 20 человек;</w:t>
      </w:r>
    </w:p>
    <w:p w:rsidR="00CC786B" w:rsidRPr="00CC786B" w:rsidRDefault="00CC786B" w:rsidP="00CC786B">
      <w:pPr>
        <w:rPr>
          <w:rFonts w:ascii="Times New Roman" w:hAnsi="Times New Roman" w:cs="Times New Roman"/>
          <w:sz w:val="28"/>
          <w:szCs w:val="28"/>
        </w:rPr>
      </w:pPr>
      <w:r w:rsidRPr="00CC786B">
        <w:rPr>
          <w:rFonts w:ascii="Times New Roman" w:hAnsi="Times New Roman" w:cs="Times New Roman"/>
          <w:sz w:val="28"/>
          <w:szCs w:val="28"/>
        </w:rPr>
        <w:t xml:space="preserve">3. </w:t>
      </w:r>
      <w:r w:rsidR="00854D2C" w:rsidRPr="00CC786B">
        <w:rPr>
          <w:rFonts w:ascii="Times New Roman" w:hAnsi="Times New Roman" w:cs="Times New Roman"/>
          <w:sz w:val="28"/>
          <w:szCs w:val="28"/>
        </w:rPr>
        <w:t>Группа </w:t>
      </w:r>
      <w:r w:rsidR="00854D2C">
        <w:rPr>
          <w:rFonts w:ascii="Times New Roman" w:hAnsi="Times New Roman" w:cs="Times New Roman"/>
          <w:sz w:val="28"/>
          <w:szCs w:val="28"/>
        </w:rPr>
        <w:t>средне- старшего</w:t>
      </w:r>
      <w:r w:rsidR="00854D2C" w:rsidRPr="00CC786B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CC786B">
        <w:rPr>
          <w:rFonts w:ascii="Times New Roman" w:hAnsi="Times New Roman" w:cs="Times New Roman"/>
          <w:sz w:val="28"/>
          <w:szCs w:val="28"/>
        </w:rPr>
        <w:t xml:space="preserve"> возраста – 22 человек;</w:t>
      </w:r>
    </w:p>
    <w:p w:rsidR="00CC786B" w:rsidRPr="00CC786B" w:rsidRDefault="00CC786B" w:rsidP="00CC786B">
      <w:pPr>
        <w:rPr>
          <w:rFonts w:ascii="Times New Roman" w:hAnsi="Times New Roman" w:cs="Times New Roman"/>
          <w:sz w:val="28"/>
          <w:szCs w:val="28"/>
        </w:rPr>
      </w:pPr>
      <w:r w:rsidRPr="00CC786B">
        <w:rPr>
          <w:rFonts w:ascii="Times New Roman" w:hAnsi="Times New Roman" w:cs="Times New Roman"/>
          <w:sz w:val="28"/>
          <w:szCs w:val="28"/>
        </w:rPr>
        <w:t>4. Старшая – подготовительная к школе группа – 20 человек.</w:t>
      </w:r>
    </w:p>
    <w:p w:rsidR="00CC786B" w:rsidRPr="00752D33" w:rsidRDefault="00CC786B" w:rsidP="00752D33">
      <w:pPr>
        <w:rPr>
          <w:rFonts w:ascii="Times New Roman" w:hAnsi="Times New Roman" w:cs="Times New Roman"/>
          <w:sz w:val="28"/>
          <w:szCs w:val="28"/>
        </w:rPr>
      </w:pP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 xml:space="preserve">Численность обучающихся в 2021-2022 учебном году </w:t>
      </w:r>
      <w:r w:rsidRPr="00752D33">
        <w:rPr>
          <w:rFonts w:ascii="Times New Roman" w:hAnsi="Times New Roman" w:cs="Times New Roman"/>
          <w:sz w:val="28"/>
          <w:szCs w:val="28"/>
          <w:highlight w:val="yellow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D33">
        <w:rPr>
          <w:rFonts w:ascii="Times New Roman" w:hAnsi="Times New Roman" w:cs="Times New Roman"/>
          <w:sz w:val="28"/>
          <w:szCs w:val="28"/>
        </w:rPr>
        <w:t>детей.</w:t>
      </w: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Вид реализуемых программ – основные общеобразовательные программы дошкольного образования, программы коррекционного обучения детей.</w:t>
      </w:r>
    </w:p>
    <w:p w:rsidR="00CC786B" w:rsidRPr="00CC786B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дошкольном образовательном учреждении </w:t>
      </w:r>
      <w:r w:rsidRPr="00752D33">
        <w:rPr>
          <w:rFonts w:ascii="Times New Roman" w:hAnsi="Times New Roman" w:cs="Times New Roman"/>
          <w:sz w:val="28"/>
          <w:szCs w:val="28"/>
        </w:rPr>
        <w:lastRenderedPageBreak/>
        <w:t>определяется </w:t>
      </w:r>
      <w:r w:rsidR="00CC786B" w:rsidRPr="00CC786B">
        <w:rPr>
          <w:rFonts w:ascii="Times New Roman" w:hAnsi="Times New Roman" w:cs="Times New Roman"/>
          <w:sz w:val="28"/>
          <w:szCs w:val="28"/>
        </w:rPr>
        <w:t>в  соответствии   с  Федеральным  государственным  образовательным стандартом  дошкольного  образования,  с  концептуальными  положениями  Прим</w:t>
      </w:r>
      <w:r w:rsidR="00CC786B">
        <w:rPr>
          <w:rFonts w:ascii="Times New Roman" w:hAnsi="Times New Roman" w:cs="Times New Roman"/>
          <w:sz w:val="28"/>
          <w:szCs w:val="28"/>
        </w:rPr>
        <w:t xml:space="preserve">ерной  основной  образовательной </w:t>
      </w:r>
      <w:r w:rsidR="00CC786B" w:rsidRPr="00CC786B">
        <w:rPr>
          <w:rFonts w:ascii="Times New Roman" w:hAnsi="Times New Roman" w:cs="Times New Roman"/>
          <w:sz w:val="28"/>
          <w:szCs w:val="28"/>
        </w:rPr>
        <w:t>программы  дошкольного образования, одобренной решением федерального учебно-методического объединения по общему образованию (протокол № 6 от 30 мая 2019 г.),  методических  материалов   образовательной  программы  дошкольного  образования «От рождения до школы».</w:t>
      </w:r>
    </w:p>
    <w:p w:rsidR="00752D33" w:rsidRPr="00CC786B" w:rsidRDefault="005527C2" w:rsidP="00CC786B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5" w:tgtFrame="_blank" w:tooltip="Открыть документ prog_fgos.pdf" w:history="1">
        <w:r w:rsidR="00752D33" w:rsidRPr="00CC786B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Основн</w:t>
        </w:r>
        <w:r w:rsidR="00CC786B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ая</w:t>
        </w:r>
        <w:r w:rsidR="00752D33" w:rsidRPr="00CC786B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 xml:space="preserve"> образовательная программа дошкольного образования</w:t>
        </w:r>
      </w:hyperlink>
      <w:r w:rsid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.</w:t>
      </w:r>
    </w:p>
    <w:p w:rsidR="00752D33" w:rsidRDefault="00752D33" w:rsidP="00752D33">
      <w:pPr>
        <w:spacing w:after="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shd w:val="clear" w:color="auto" w:fill="EEEEEE"/>
          <w:lang w:eastAsia="ru-RU"/>
        </w:rPr>
      </w:pPr>
    </w:p>
    <w:p w:rsidR="00752D33" w:rsidRDefault="00752D33" w:rsidP="00752D33">
      <w:pPr>
        <w:spacing w:after="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shd w:val="clear" w:color="auto" w:fill="EEEEEE"/>
          <w:lang w:eastAsia="ru-RU"/>
        </w:rPr>
      </w:pPr>
    </w:p>
    <w:p w:rsidR="00752D33" w:rsidRPr="00CC786B" w:rsidRDefault="00752D33" w:rsidP="00CC786B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Содержание и организацию воспитательной работы в образовательном учреждении определяет </w:t>
      </w:r>
      <w:r w:rsidR="00CC786B" w:rsidRPr="00752D33">
        <w:rPr>
          <w:rFonts w:ascii="Times New Roman" w:hAnsi="Times New Roman" w:cs="Times New Roman"/>
          <w:sz w:val="28"/>
          <w:szCs w:val="28"/>
        </w:rPr>
        <w:t>Октября,</w:t>
      </w:r>
      <w:r w:rsidRPr="00752D33">
        <w:rPr>
          <w:rFonts w:ascii="Times New Roman" w:hAnsi="Times New Roman" w:cs="Times New Roman"/>
          <w:sz w:val="28"/>
          <w:szCs w:val="28"/>
        </w:rPr>
        <w:t xml:space="preserve"> которая является обязательной частью основной образовательной программы и не противоречит её принципам, целям, задачам и содержанию.</w:t>
      </w:r>
    </w:p>
    <w:p w:rsidR="00CC786B" w:rsidRPr="00CC786B" w:rsidRDefault="00CC786B" w:rsidP="00CC786B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Рабочая программа воспитания МДОУ детский сад п. Искра </w:t>
      </w:r>
      <w:r w:rsidR="001A2E19"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Октября.</w:t>
      </w:r>
    </w:p>
    <w:p w:rsidR="00CC786B" w:rsidRDefault="00CC786B" w:rsidP="00752D33">
      <w:pPr>
        <w:spacing w:after="0" w:line="351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7"/>
          <w:szCs w:val="27"/>
          <w:shd w:val="clear" w:color="auto" w:fill="EEEEEE"/>
          <w:lang w:eastAsia="ru-RU"/>
        </w:rPr>
      </w:pPr>
    </w:p>
    <w:p w:rsidR="00752D33" w:rsidRPr="00CC786B" w:rsidRDefault="005527C2" w:rsidP="00CC786B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Открыть документ prog_fgos_annex_1.pdf" w:history="1">
        <w:r w:rsidR="00752D33" w:rsidRPr="00CC786B">
          <w:rPr>
            <w:rFonts w:ascii="Times New Roman" w:hAnsi="Times New Roman" w:cs="Times New Roman"/>
            <w:sz w:val="28"/>
            <w:szCs w:val="28"/>
          </w:rPr>
          <w:t>Адаптированной основной образовательной программой для детей с тяжелыми нарушениями речи 4-7 лет, разработанной </w:t>
        </w:r>
      </w:hyperlink>
      <w:r w:rsidR="00752D33" w:rsidRPr="00752D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1155), с учетом примерной адаптированной основной образовательной программы для детей с тяжелыми нарушениями речи 3-7 лет и методических материалов «Комплексной образовательной программы для детей с тяжелыми нарушениями речи (общим недоразвитием речи) с 3 до 7 лет». /Н. В. </w:t>
      </w:r>
      <w:proofErr w:type="spellStart"/>
      <w:r w:rsidR="00752D33" w:rsidRPr="00752D3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752D33" w:rsidRPr="00752D33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="00752D33" w:rsidRPr="00752D3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52D33" w:rsidRPr="00752D33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2015.</w:t>
      </w:r>
    </w:p>
    <w:p w:rsidR="00CC786B" w:rsidRPr="00752D33" w:rsidRDefault="00CC786B" w:rsidP="00CC786B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Адаптированн</w:t>
      </w: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ая</w:t>
      </w: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 основн</w:t>
      </w: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ая </w:t>
      </w: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образовательн</w:t>
      </w: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ая</w:t>
      </w: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 программ</w:t>
      </w: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а</w:t>
      </w:r>
      <w:r w:rsidRPr="00CC786B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 для детей с тяжелыми нарушениями речи 4-7 лет</w:t>
      </w: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.</w:t>
      </w:r>
    </w:p>
    <w:p w:rsidR="00752D33" w:rsidRPr="00752D33" w:rsidRDefault="00752D33" w:rsidP="00CC786B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Детский сад самостоятелен в выборе форм, средств и методов обучения и воспитания детей в пределах, определённых Федеральным законом "Об образовании в Российской Федерации" и Уставом.</w:t>
      </w:r>
    </w:p>
    <w:p w:rsidR="00752D33" w:rsidRPr="00752D33" w:rsidRDefault="00752D33" w:rsidP="00752D33">
      <w:pPr>
        <w:rPr>
          <w:rFonts w:ascii="Times New Roman" w:hAnsi="Times New Roman" w:cs="Times New Roman"/>
          <w:sz w:val="28"/>
          <w:szCs w:val="28"/>
        </w:rPr>
      </w:pPr>
      <w:r w:rsidRPr="00752D33">
        <w:rPr>
          <w:rFonts w:ascii="Times New Roman" w:hAnsi="Times New Roman" w:cs="Times New Roman"/>
          <w:sz w:val="28"/>
          <w:szCs w:val="28"/>
        </w:rPr>
        <w:t>Детский сад устанавливает максимальный объём нагрузки детей во время занятий, соответствующий федеральным государственным требованиям; количество и продолжительность занятий определяется возрастом детей, требованием образовательных программ с учётом специализации групп, санитарно-гигиеническими нормами и расписанием занятий.</w:t>
      </w:r>
    </w:p>
    <w:p w:rsidR="00CC786B" w:rsidRPr="005550BC" w:rsidRDefault="00752D33" w:rsidP="00CC786B">
      <w:pPr>
        <w:rPr>
          <w:rFonts w:ascii="Times New Roman" w:hAnsi="Times New Roman" w:cs="Times New Roman"/>
          <w:sz w:val="28"/>
          <w:szCs w:val="28"/>
        </w:rPr>
      </w:pPr>
      <w:r w:rsidRPr="00CC78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786B" w:rsidRPr="00CC786B">
        <w:rPr>
          <w:rFonts w:ascii="Times New Roman" w:hAnsi="Times New Roman" w:cs="Times New Roman"/>
          <w:sz w:val="28"/>
          <w:szCs w:val="28"/>
        </w:rPr>
        <w:t>Детский сад устанавливает максимальный объём нагрузки детей во время занятий, соответствующий федеральным государственным требованиям; количество и продолжительность занятий определяется возрастом детей,</w:t>
      </w:r>
      <w:r w:rsidR="00CC786B">
        <w:rPr>
          <w:b/>
          <w:bCs/>
          <w:color w:val="777777"/>
          <w:sz w:val="27"/>
          <w:szCs w:val="27"/>
          <w:shd w:val="clear" w:color="auto" w:fill="EEEEEE"/>
        </w:rPr>
        <w:t xml:space="preserve"> </w:t>
      </w:r>
      <w:r w:rsidR="00CC786B" w:rsidRPr="005550BC">
        <w:rPr>
          <w:rFonts w:ascii="Times New Roman" w:hAnsi="Times New Roman" w:cs="Times New Roman"/>
          <w:sz w:val="28"/>
          <w:szCs w:val="28"/>
        </w:rPr>
        <w:t>требованием образовательных программ с учётом специализации групп, санитарно-гигиеническими нормами и расписанием занятий.</w:t>
      </w:r>
    </w:p>
    <w:p w:rsidR="00CC786B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7" w:tgtFrame="_blank" w:history="1">
        <w:r w:rsidR="001A2E19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Учебный план</w:t>
        </w:r>
        <w:r w:rsidR="001A2E19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 xml:space="preserve"> образовательной</w:t>
        </w:r>
        <w:r w:rsidR="00CC786B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 xml:space="preserve"> деятельности на 2021-2022 учебный год</w:t>
        </w:r>
      </w:hyperlink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8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Расписание непосредственно образовательной деятельности на 2021 - 2022 учебный год</w:t>
        </w:r>
      </w:hyperlink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9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 xml:space="preserve">Режим дня на 2021 - 2022 учебный год </w:t>
        </w:r>
      </w:hyperlink>
    </w:p>
    <w:p w:rsidR="007A6590" w:rsidRDefault="005550BC">
      <w:pPr>
        <w:rPr>
          <w:rFonts w:ascii="Times New Roman" w:hAnsi="Times New Roman" w:cs="Times New Roman"/>
          <w:sz w:val="28"/>
          <w:szCs w:val="28"/>
        </w:rPr>
      </w:pPr>
      <w:r w:rsidRPr="005550B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 парциальные программы, построенные на единых принципах с комплексной программой </w:t>
      </w:r>
      <w:r w:rsidRPr="00CC786B">
        <w:rPr>
          <w:rFonts w:ascii="Times New Roman" w:hAnsi="Times New Roman" w:cs="Times New Roman"/>
          <w:sz w:val="28"/>
          <w:szCs w:val="28"/>
        </w:rPr>
        <w:t>«От рождения до школы».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BC">
        <w:rPr>
          <w:rFonts w:ascii="Times New Roman" w:hAnsi="Times New Roman" w:cs="Times New Roman"/>
          <w:sz w:val="28"/>
          <w:szCs w:val="28"/>
        </w:rPr>
        <w:t>Их выбор обоснован методическим усилением разделов основной программы. Исключается дублирование содержания, обеспечивается оптимальная нагрузка на детей.</w:t>
      </w:r>
    </w:p>
    <w:p w:rsidR="005550BC" w:rsidRPr="005550BC" w:rsidRDefault="005550BC" w:rsidP="005550BC">
      <w:pPr>
        <w:rPr>
          <w:rFonts w:ascii="Times New Roman" w:hAnsi="Times New Roman" w:cs="Times New Roman"/>
          <w:b/>
          <w:sz w:val="28"/>
          <w:szCs w:val="28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0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Программа "Приобщение детей к истокам русской народной культуры"</w:t>
        </w:r>
      </w:hyperlink>
    </w:p>
    <w:p w:rsidR="005550BC" w:rsidRPr="005550BC" w:rsidRDefault="005550BC" w:rsidP="005550BC">
      <w:pPr>
        <w:rPr>
          <w:rFonts w:ascii="Times New Roman" w:hAnsi="Times New Roman" w:cs="Times New Roman"/>
          <w:b/>
          <w:sz w:val="28"/>
          <w:szCs w:val="28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1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Добро пожаловать в экологию</w:t>
        </w:r>
      </w:hyperlink>
    </w:p>
    <w:p w:rsidR="001B0C0E" w:rsidRDefault="001B0C0E" w:rsidP="001B0C0E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r w:rsidRPr="001B0C0E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"Юный эколог" </w:t>
      </w:r>
      <w:proofErr w:type="spellStart"/>
      <w:r w:rsidRPr="001B0C0E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Нищева</w:t>
      </w:r>
      <w:proofErr w:type="spellEnd"/>
      <w:r w:rsidRPr="001B0C0E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 С.Н.</w:t>
      </w:r>
    </w:p>
    <w:p w:rsidR="001B0C0E" w:rsidRDefault="007050CF" w:rsidP="005550BC">
      <w:pPr>
        <w:rPr>
          <w:rFonts w:ascii="Times New Roman" w:hAnsi="Times New Roman" w:cs="Times New Roman"/>
          <w:b/>
          <w:sz w:val="28"/>
          <w:szCs w:val="28"/>
        </w:rPr>
      </w:pPr>
      <w:r w:rsidRPr="007050CF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</w:p>
    <w:p w:rsidR="007050CF" w:rsidRPr="007050CF" w:rsidRDefault="007050CF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r w:rsidRPr="00543194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Парциальная образовательная программа математического развития «</w:t>
      </w:r>
      <w:proofErr w:type="spellStart"/>
      <w:r w:rsidRPr="00543194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Игралочка</w:t>
      </w:r>
      <w:proofErr w:type="spellEnd"/>
      <w:r w:rsidRPr="00543194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»</w:t>
      </w:r>
      <w:r w:rsidR="005527C2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 xml:space="preserve"> Школа 2100 </w:t>
      </w:r>
      <w:bookmarkStart w:id="0" w:name="_GoBack"/>
      <w:bookmarkEnd w:id="0"/>
      <w:r w:rsidRPr="00543194"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 </w:t>
      </w:r>
    </w:p>
    <w:p w:rsidR="005550BC" w:rsidRPr="005550BC" w:rsidRDefault="005550BC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2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Развития речи детей дошкольного возраста в детском саду</w:t>
        </w:r>
      </w:hyperlink>
    </w:p>
    <w:p w:rsidR="005550BC" w:rsidRPr="005550BC" w:rsidRDefault="005550BC" w:rsidP="005550BC">
      <w:pPr>
        <w:rPr>
          <w:rFonts w:ascii="Times New Roman" w:hAnsi="Times New Roman" w:cs="Times New Roman"/>
          <w:b/>
          <w:sz w:val="28"/>
          <w:szCs w:val="28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</w:t>
      </w:r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3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Топ - хлоп, малыши: программа музыкально-ритмического воспитания детей 2-3 лет</w:t>
        </w:r>
      </w:hyperlink>
    </w:p>
    <w:p w:rsidR="005550BC" w:rsidRP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4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Ритмическая мозаика: программа по ритмической пластике для детей дошкольного возраста</w:t>
        </w:r>
      </w:hyperlink>
    </w:p>
    <w:p w:rsidR="005550BC" w:rsidRDefault="005527C2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5" w:tgtFrame="_blank" w:history="1">
        <w:r w:rsidR="005550BC"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Цветные ладошки: программа художественного воспитания, обучения и развития детей 2-7 лет</w:t>
        </w:r>
      </w:hyperlink>
    </w:p>
    <w:p w:rsidR="001A2E19" w:rsidRPr="005550BC" w:rsidRDefault="001A2E19" w:rsidP="0055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  <w:t>Музыкальные шедевры</w:t>
      </w:r>
    </w:p>
    <w:p w:rsidR="005550BC" w:rsidRPr="005550BC" w:rsidRDefault="005550BC" w:rsidP="005550BC">
      <w:pPr>
        <w:rPr>
          <w:rFonts w:ascii="Times New Roman" w:hAnsi="Times New Roman" w:cs="Times New Roman"/>
          <w:b/>
          <w:sz w:val="28"/>
          <w:szCs w:val="28"/>
        </w:rPr>
      </w:pPr>
      <w:r w:rsidRPr="005550BC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5550BC" w:rsidRPr="005550BC" w:rsidRDefault="005550BC" w:rsidP="005550BC">
      <w:pPr>
        <w:rPr>
          <w:rFonts w:ascii="Tahoma" w:hAnsi="Tahoma" w:cs="Tahoma"/>
          <w:b/>
          <w:color w:val="2E74B5" w:themeColor="accent1" w:themeShade="BF"/>
          <w:u w:val="single"/>
          <w:shd w:val="clear" w:color="auto" w:fill="FFFFFF"/>
        </w:rPr>
      </w:pPr>
      <w:hyperlink r:id="rId16" w:tgtFrame="_blank" w:history="1">
        <w:r w:rsidRPr="005550BC">
          <w:rPr>
            <w:rFonts w:ascii="Tahoma" w:hAnsi="Tahoma" w:cs="Tahoma"/>
            <w:b/>
            <w:color w:val="2E74B5" w:themeColor="accent1" w:themeShade="BF"/>
            <w:u w:val="single"/>
            <w:shd w:val="clear" w:color="auto" w:fill="FFFFFF"/>
          </w:rPr>
          <w:t>"Безопасность"</w:t>
        </w:r>
      </w:hyperlink>
    </w:p>
    <w:p w:rsidR="005550BC" w:rsidRPr="005550BC" w:rsidRDefault="005550BC">
      <w:pPr>
        <w:rPr>
          <w:rFonts w:ascii="Times New Roman" w:hAnsi="Times New Roman" w:cs="Times New Roman"/>
          <w:sz w:val="28"/>
          <w:szCs w:val="28"/>
        </w:rPr>
      </w:pPr>
    </w:p>
    <w:sectPr w:rsidR="005550BC" w:rsidRPr="0055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F6139"/>
    <w:multiLevelType w:val="hybridMultilevel"/>
    <w:tmpl w:val="0E041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48BA"/>
    <w:multiLevelType w:val="multilevel"/>
    <w:tmpl w:val="B90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33"/>
    <w:rsid w:val="001A2E19"/>
    <w:rsid w:val="001A71AB"/>
    <w:rsid w:val="001B0C0E"/>
    <w:rsid w:val="00391567"/>
    <w:rsid w:val="005527C2"/>
    <w:rsid w:val="005550BC"/>
    <w:rsid w:val="007050CF"/>
    <w:rsid w:val="00752D33"/>
    <w:rsid w:val="007A6590"/>
    <w:rsid w:val="00854D2C"/>
    <w:rsid w:val="00B8570F"/>
    <w:rsid w:val="00C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5C1F-0A35-46ED-AC46-9BEB0F1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752D33"/>
  </w:style>
  <w:style w:type="paragraph" w:customStyle="1" w:styleId="methodname">
    <w:name w:val="methodname"/>
    <w:basedOn w:val="a"/>
    <w:rsid w:val="007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left">
    <w:name w:val="methodleft"/>
    <w:basedOn w:val="a"/>
    <w:rsid w:val="007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herinfo">
    <w:name w:val="partherinfo"/>
    <w:basedOn w:val="a"/>
    <w:rsid w:val="007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centr">
    <w:name w:val="methodcentr"/>
    <w:basedOn w:val="a"/>
    <w:rsid w:val="007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D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52D33"/>
    <w:pPr>
      <w:ind w:left="720"/>
      <w:contextualSpacing/>
    </w:pPr>
  </w:style>
  <w:style w:type="character" w:customStyle="1" w:styleId="underline">
    <w:name w:val="underline"/>
    <w:basedOn w:val="a0"/>
    <w:rsid w:val="005550BC"/>
  </w:style>
  <w:style w:type="character" w:styleId="a6">
    <w:name w:val="Strong"/>
    <w:basedOn w:val="a0"/>
    <w:uiPriority w:val="22"/>
    <w:qFormat/>
    <w:rsid w:val="001B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51.rybadm.ru/files/raspisanie-2021.pdf" TargetMode="External"/><Relationship Id="rId13" Type="http://schemas.openxmlformats.org/officeDocument/2006/relationships/hyperlink" Target="http://dou51.rybadm.ru/files/kid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51.rybadm.ru/files/pod-2019-2020.pdf" TargetMode="External"/><Relationship Id="rId12" Type="http://schemas.openxmlformats.org/officeDocument/2006/relationships/hyperlink" Target="http://dou51.rybadm.ru/files/speech_develop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u51.rybadm.ru/files/secu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51.rybadm.ru/files/prog_fgos_annex_1.pdf" TargetMode="External"/><Relationship Id="rId11" Type="http://schemas.openxmlformats.org/officeDocument/2006/relationships/hyperlink" Target="http://dou51.rybadm.ru/files/ecology.pdf" TargetMode="External"/><Relationship Id="rId5" Type="http://schemas.openxmlformats.org/officeDocument/2006/relationships/hyperlink" Target="http://dou51.rybadm.ru/files/prog_fgos.pdf" TargetMode="External"/><Relationship Id="rId15" Type="http://schemas.openxmlformats.org/officeDocument/2006/relationships/hyperlink" Target="http://dou51.rybadm.ru/files/musical_masterpieces.pdf" TargetMode="External"/><Relationship Id="rId10" Type="http://schemas.openxmlformats.org/officeDocument/2006/relationships/hyperlink" Target="http://dou51.rybadm.ru/files/folk_cul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51.rybadm.ru/files/regim-holod-2021.pdf" TargetMode="External"/><Relationship Id="rId14" Type="http://schemas.openxmlformats.org/officeDocument/2006/relationships/hyperlink" Target="http://dou51.rybadm.ru/files/rhythmic_mosai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2022-02-15T09:04:00Z</dcterms:created>
  <dcterms:modified xsi:type="dcterms:W3CDTF">2022-02-15T10:43:00Z</dcterms:modified>
</cp:coreProperties>
</file>